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8" w:w="11906" w:orient="portrait"/>
          <w:pgMar w:bottom="1440" w:top="1440" w:left="1440" w:right="1440" w:header="720" w:footer="720"/>
          <w:pgNumType w:start="1"/>
        </w:sectPr>
      </w:pPr>
      <w:bookmarkStart w:colFirst="0" w:colLast="0" w:name="_rqyqfusytd7n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3 - Dynamics I</w:t>
      </w:r>
    </w:p>
    <w:p w:rsidR="00000000" w:rsidDel="00000000" w:rsidP="00000000" w:rsidRDefault="00000000" w:rsidRPr="00000000" w14:paraId="00000003">
      <w:pPr>
        <w:widowControl w:val="0"/>
        <w:spacing w:line="240" w:lineRule="auto"/>
        <w:jc w:val="center"/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https://tinyurl.com/fkm9-physics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  <w:drawing>
          <wp:inline distB="114300" distT="114300" distL="114300" distR="114300">
            <wp:extent cx="5959800" cy="33528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98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Force: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A vector quantity that causes or tends to cause a change in the state of motion of a body.</w:t>
        <w:br w:type="textWrapping"/>
        <w:t xml:space="preserve">Can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start, stop, speed up, slow down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change the direction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of motion.</w:t>
        <w:br w:type="textWrapping"/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Forces are broadly classified into: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1. Contact Forces</w:t>
        <w:br w:type="textWrapping"/>
        <w:t xml:space="preserve">2. Non-contact Forces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Calibri" w:cs="Calibri" w:eastAsia="Calibri" w:hAnsi="Calibri"/>
          <w:b w:val="1"/>
          <w:bCs w:val="1"/>
          <w:color w:val="073763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u w:val="single"/>
          <w:rtl w:val="0"/>
        </w:rPr>
        <w:t xml:space="preserve">Contact Forces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It occurs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only when two objects are in physical contact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  <w:br w:type="textWrapping"/>
        <w:t xml:space="preserve">E.g. A cricket bat hitting a ball, a book lying on a table.</w:t>
        <w:br w:type="textWrapping"/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u w:val="single"/>
          <w:rtl w:val="0"/>
        </w:rPr>
        <w:t xml:space="preserve">Types of Contact Forces: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Normal Contact Force: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18"/>
          <w:szCs w:val="18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 force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perpendicular to the surface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of contact. It prevents objects from passing through each other.</w:t>
        <w:br w:type="textWrapping"/>
        <w:t xml:space="preserve">Example: Table exerts a normal force on a book lying on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Thrust Force:</w:t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It acts in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direction of motion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 It is used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accelerate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objects.</w:t>
        <w:br w:type="textWrapping"/>
        <w:t xml:space="preserve">Example: Force that propels a flying machine forward.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Frictional Force: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It opposes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relative motion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or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tendency of motion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between surfaces in contact. It depends on:</w:t>
        <w:br w:type="textWrapping"/>
        <w:t xml:space="preserve">-&gt; Nature of the surfaces.</w:t>
        <w:br w:type="textWrapping"/>
        <w:t xml:space="preserve">-&gt; The force pressing them together.</w:t>
        <w:br w:type="textWrapping"/>
        <w:t xml:space="preserve">Friction is present between two solid surfaces, but is also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Air Resistance/Drag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when it opposes motion through a fluid like air or water.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Tension: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Forces exerted by two or more physical objects that are in contact, such as through a string, rope, cable, or spring, is called tension.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Elastic force</w:t>
      </w: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A force that resists change in shape, present when objects like springs or rubber bands are stretched.This force is present in a stretched string, rope, or cable, where equal and opposite forces are applied at both ends.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1295400</wp:posOffset>
            </wp:positionV>
            <wp:extent cx="5959800" cy="2628900"/>
            <wp:effectExtent b="25400" l="25400" r="25400" t="25400"/>
            <wp:wrapSquare wrapText="bothSides" distB="114300" distT="114300" distL="114300" distR="11430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9800" cy="2628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spacing w:after="240" w:before="240" w:lineRule="auto"/>
        <w:ind w:left="720" w:firstLine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eduzohdw195c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raykcfo4jycs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color w:val="073763"/>
          <w:sz w:val="30"/>
          <w:szCs w:val="30"/>
          <w:u w:val="single"/>
        </w:rPr>
      </w:pPr>
      <w:bookmarkStart w:colFirst="0" w:colLast="0" w:name="_2fnqp2vlfhf6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u w:val="single"/>
          <w:rtl w:val="0"/>
        </w:rPr>
        <w:t xml:space="preserve">Non-Contact Forces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Forces that act at a distance, without physical contact between objects are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Non-contact Forces.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  <w:t xml:space="preserve">Examples: Magnetic force, gravitational force, electrostatic force.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spacing w:after="0" w:afterAutospacing="0" w:befor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Magnetic Force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: Attractive or repulsive force between magnets or magnetic materials (e.g., repulsive force between two north poles)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Electrostatic Force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: Attractive or repulsive force between charged objects (e.g., force between positively and negatively charged electrons).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Gravitational Force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: Attractive force between two objects with mass, such as the force that keeps planets in orbit around the sun, or an apple falling to Earth.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446250</wp:posOffset>
            </wp:positionH>
            <wp:positionV relativeFrom="paragraph">
              <wp:posOffset>942975</wp:posOffset>
            </wp:positionV>
            <wp:extent cx="5043488" cy="2521744"/>
            <wp:effectExtent b="12700" l="12700" r="12700" t="12700"/>
            <wp:wrapSquare wrapText="bothSides" distB="114300" distT="114300" distL="114300" distR="11430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5217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q3wmyytbaxib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1B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p2mozs7bizbo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pv53ceg1v5gt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bxbjybte1xdm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egy9ues68ykq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wz13p278173j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g88ro5wqorfa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ekrgi1ahg233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sz w:val="30"/>
          <w:szCs w:val="30"/>
        </w:rPr>
      </w:pPr>
      <w:bookmarkStart w:colFirst="0" w:colLast="0" w:name="_lfsw74ezkg5w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jc w:val="center"/>
        <w:rPr>
          <w:rFonts w:ascii="Calibri" w:cs="Calibri" w:eastAsia="Calibri" w:hAnsi="Calibri"/>
          <w:b w:val="1"/>
          <w:bCs w:val="1"/>
          <w:color w:val="073763"/>
          <w:sz w:val="30"/>
          <w:szCs w:val="30"/>
          <w:u w:val="single"/>
        </w:rPr>
      </w:pPr>
      <w:bookmarkStart w:colFirst="0" w:colLast="0" w:name="_4qmrbz5ae7ob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u w:val="single"/>
          <w:rtl w:val="0"/>
        </w:rPr>
        <w:t xml:space="preserve">Fundamental Forces in Nature</w:t>
      </w:r>
    </w:p>
    <w:p w:rsidR="00000000" w:rsidDel="00000000" w:rsidP="00000000" w:rsidRDefault="00000000" w:rsidRPr="00000000" w14:paraId="00000024">
      <w:pPr>
        <w:spacing w:after="240" w:before="240" w:lineRule="auto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All forces in nature can be categorized into four fundamental types: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spacing w:after="0" w:afterAutospacing="0" w:before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Gravitational Force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: The weakest, but has infinite range. It attracts all objects with mass toward each other. It is responsible for the structure and motion of celestial bodies (e.g., planets, stars, galaxies).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Electromagnetic Force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: It includes both electric and magnetic forces and is responsible for the interaction between charged particles.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spacing w:after="0" w:afterAutospacing="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Strong Nuclear Force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: The strongest force, but acts over a very short range. It binds protons and neutrons together in the nucleus of an atom.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spacing w:after="240" w:before="0" w:before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Weak Nuclear Force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: It is responsible for certain types of radioactive decay (beta decay). It is weaker than both the strong nuclear force and electromagnetic force but stronger than gravity. It acts at a very short range inside atomic nuclei.</w:t>
        <w:br w:type="textWrapping"/>
      </w:r>
    </w:p>
    <w:p w:rsidR="00000000" w:rsidDel="00000000" w:rsidP="00000000" w:rsidRDefault="00000000" w:rsidRPr="00000000" w14:paraId="00000029">
      <w:pPr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</w:rPr>
        <w:drawing>
          <wp:inline distB="114300" distT="114300" distL="114300" distR="114300">
            <wp:extent cx="5959800" cy="3683000"/>
            <wp:effectExtent b="25400" l="25400" r="25400" t="254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9800" cy="3683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u w:val="single"/>
          <w:rtl w:val="0"/>
        </w:rPr>
        <w:t xml:space="preserve">Force Diagrams</w:t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Force diagrams help visualize forces and their effects.There are two types of force diagrams: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system diagrams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free-body diagrams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4133850</wp:posOffset>
            </wp:positionH>
            <wp:positionV relativeFrom="paragraph">
              <wp:posOffset>748978</wp:posOffset>
            </wp:positionV>
            <wp:extent cx="1905000" cy="1737147"/>
            <wp:effectExtent b="12700" l="12700" r="12700" t="1270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56390" l="0" r="0" t="-1972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73714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u w:val="single"/>
          <w:rtl w:val="0"/>
        </w:rPr>
        <w:t xml:space="preserve">System Diagrams: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A system diagram shows all the objects present in the system.</w:t>
      </w:r>
    </w:p>
    <w:p w:rsidR="00000000" w:rsidDel="00000000" w:rsidP="00000000" w:rsidRDefault="00000000" w:rsidRPr="00000000" w14:paraId="0000002E">
      <w:pPr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u w:val="single"/>
          <w:rtl w:val="0"/>
        </w:rPr>
        <w:t xml:space="preserve"> Free-body diagram: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It shows a single object, isolated from its surroundings, with all forces acting on it drawn as arrows showing magnitude and direction.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4250844</wp:posOffset>
            </wp:positionH>
            <wp:positionV relativeFrom="paragraph">
              <wp:posOffset>857250</wp:posOffset>
            </wp:positionV>
            <wp:extent cx="1788006" cy="1752600"/>
            <wp:effectExtent b="12700" l="12700" r="12700" t="12700"/>
            <wp:wrapSquare wrapText="bothSides" distB="114300" distT="114300" distL="114300" distR="11430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51000"/>
                    <a:stretch>
                      <a:fillRect/>
                    </a:stretch>
                  </pic:blipFill>
                  <pic:spPr>
                    <a:xfrm>
                      <a:off x="0" y="0"/>
                      <a:ext cx="1788006" cy="175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Arrows that are labelled with "F" and subscript (e.g., F</w:t>
      </w:r>
      <w:r w:rsidDel="00000000" w:rsidR="00000000" w:rsidRPr="00000000">
        <w:rPr>
          <w:rFonts w:ascii="Calibri" w:cs="Calibri" w:eastAsia="Calibri" w:hAnsi="Calibri"/>
          <w:sz w:val="28"/>
          <w:szCs w:val="28"/>
          <w:vertAlign w:val="subscript"/>
          <w:rtl w:val="0"/>
        </w:rPr>
        <w:t xml:space="preserve">g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for gravity) indicate force type and direction.</w:t>
      </w:r>
    </w:p>
    <w:p w:rsidR="00000000" w:rsidDel="00000000" w:rsidP="00000000" w:rsidRDefault="00000000" w:rsidRPr="00000000" w14:paraId="00000031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Net Force:</w:t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Net force affects an object and is the net effect of all forces acting on it. It is calculated by adding all forces acting on the object.</w:t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If the net force = 0 N, forces are balanced, and there will be no change in the object’s motion.</w:t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ind w:left="720" w:hanging="360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u w:val="single"/>
          <w:rtl w:val="0"/>
        </w:rPr>
        <w:t xml:space="preserve">Free-Body Diagrams and Resultant (Net) Forces</w:t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To study the effects of forces acting on an object, we apply the skill of drawing force diagrams.</w:t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Resultant force: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 resultant force is a single force that has the same effect as the combined effect of all the forces to be added.</w:t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It is the net force that can also be called the net effect; the two terms can be used interchangeably.</w:t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- Resultant force can be obtained by simple addition of forces (F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vertAlign w:val="subscript"/>
          <w:rtl w:val="0"/>
        </w:rPr>
        <w:t xml:space="preserve">net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). </w:t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Forces are </w:t>
      </w:r>
      <w:r w:rsidDel="00000000" w:rsidR="00000000" w:rsidRPr="00000000">
        <w:rPr>
          <w:rFonts w:ascii="Calibri" w:cs="Calibri" w:eastAsia="Calibri" w:hAnsi="Calibri"/>
          <w:sz w:val="28"/>
          <w:szCs w:val="28"/>
          <w:shd w:fill="c27ba0" w:val="clear"/>
          <w:rtl w:val="0"/>
        </w:rPr>
        <w:t xml:space="preserve">vector quantities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which require both magnitude with proper unit as well as direction for its complete description. Therefore it is required that we should draw the forces to a common scale as vectors (arrow diagrams).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3305175</wp:posOffset>
            </wp:positionH>
            <wp:positionV relativeFrom="paragraph">
              <wp:posOffset>1084362</wp:posOffset>
            </wp:positionV>
            <wp:extent cx="2877975" cy="2768546"/>
            <wp:effectExtent b="25400" l="25400" r="25400" t="25400"/>
            <wp:wrapSquare wrapText="bothSides" distB="114300" distT="114300" distL="114300" distR="11430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7975" cy="276854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Simply add the magnitudes of vectors in case of parallel forces and subtract the magnitudes of vectors in case of unlike parallel forces.</w:t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sz w:val="28"/>
          <w:szCs w:val="28"/>
          <w:shd w:fill="6aa84f" w:val="clear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Vectors can be drawn on a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coordinate axis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and then vectors to the</w:t>
      </w:r>
      <w:r w:rsidDel="00000000" w:rsidR="00000000" w:rsidRPr="00000000">
        <w:rPr>
          <w:rFonts w:ascii="Calibri" w:cs="Calibri" w:eastAsia="Calibri" w:hAnsi="Calibri"/>
          <w:sz w:val="28"/>
          <w:szCs w:val="28"/>
          <w:shd w:fill="6aa84f" w:val="clear"/>
          <w:rtl w:val="0"/>
        </w:rPr>
        <w:t xml:space="preserve"> same scale can be added using the head-to-tail rule of vector addition.</w:t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Newton's First Law of Motion (Law of Inertia):</w:t>
      </w:r>
    </w:p>
    <w:p w:rsidR="00000000" w:rsidDel="00000000" w:rsidP="00000000" w:rsidRDefault="00000000" w:rsidRPr="00000000" w14:paraId="00000045">
      <w:pPr>
        <w:jc w:val="center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 An object at rest stays at rest, and an object in motion stays in motion with a constant velocity, unless acted upon by a net external force.</w:t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E.g. A book on a table remains stationary unless pushed.</w:t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619125</wp:posOffset>
            </wp:positionH>
            <wp:positionV relativeFrom="paragraph">
              <wp:posOffset>114300</wp:posOffset>
            </wp:positionV>
            <wp:extent cx="4233863" cy="3167438"/>
            <wp:effectExtent b="25400" l="25400" r="25400" t="25400"/>
            <wp:wrapSquare wrapText="bothSides" distB="114300" distT="114300" distL="114300" distR="1143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1674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natural tendency of an object to remain in a state of rest or motion is termed as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rtl w:val="0"/>
        </w:rPr>
        <w:t xml:space="preserve">Inertia.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greater the mass of the object, the greater the inertia experienced.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241463</wp:posOffset>
            </wp:positionH>
            <wp:positionV relativeFrom="paragraph">
              <wp:posOffset>133350</wp:posOffset>
            </wp:positionV>
            <wp:extent cx="5418534" cy="2709267"/>
            <wp:effectExtent b="25400" l="25400" r="25400" t="25400"/>
            <wp:wrapSquare wrapText="bothSides" distB="114300" distT="114300" distL="114300" distR="11430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8534" cy="270926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Newton's Second Law of Motion:</w:t>
      </w:r>
    </w:p>
    <w:p w:rsidR="00000000" w:rsidDel="00000000" w:rsidP="00000000" w:rsidRDefault="00000000" w:rsidRPr="00000000" w14:paraId="00000051">
      <w:pPr>
        <w:jc w:val="center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The acceleration of an object as produced by a net force is directly proportional to the magnitude of the net force, in the same direction as the net force and inversely proportional to the mass of the object. </w:t>
      </w:r>
    </w:p>
    <w:p w:rsidR="00000000" w:rsidDel="00000000" w:rsidP="00000000" w:rsidRDefault="00000000" w:rsidRPr="00000000" w14:paraId="00000052">
      <w:pPr>
        <w:jc w:val="center"/>
        <w:rPr>
          <w:rFonts w:ascii="Calibri" w:cs="Calibri" w:eastAsia="Calibri" w:hAnsi="Calibri"/>
          <w:sz w:val="28"/>
          <w:szCs w:val="28"/>
          <w:shd w:fill="ffe599" w:val="clear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8"/>
          <w:szCs w:val="28"/>
          <w:shd w:fill="ffe599" w:val="clear"/>
          <w:rtl w:val="0"/>
        </w:rPr>
        <w:t xml:space="preserve"> </w:t>
      </w:r>
      <m:oMath>
        <m:r>
          <w:rPr>
            <w:rFonts w:ascii="Calibri" w:cs="Calibri" w:eastAsia="Calibri" w:hAnsi="Calibri"/>
            <w:sz w:val="28"/>
            <w:szCs w:val="28"/>
            <w:shd w:fill="ffe599" w:val="clear"/>
          </w:rPr>
          <m:t xml:space="preserve">acceleration= </m:t>
        </m:r>
        <m:f>
          <m:fPr>
            <m:ctrlPr>
              <w:rPr>
                <w:rFonts w:ascii="Calibri" w:cs="Calibri" w:eastAsia="Calibri" w:hAnsi="Calibri"/>
                <w:sz w:val="28"/>
                <w:szCs w:val="28"/>
                <w:shd w:fill="ffe599" w:val="clear"/>
              </w:rPr>
            </m:ctrlPr>
          </m:fPr>
          <m:num>
            <m:r>
              <w:rPr>
                <w:rFonts w:ascii="Calibri" w:cs="Calibri" w:eastAsia="Calibri" w:hAnsi="Calibri"/>
                <w:sz w:val="28"/>
                <w:szCs w:val="28"/>
                <w:shd w:fill="ffe599" w:val="clear"/>
              </w:rPr>
              <m:t xml:space="preserve">netforce</m:t>
            </m:r>
          </m:num>
          <m:den>
            <m:r>
              <w:rPr>
                <w:rFonts w:ascii="Calibri" w:cs="Calibri" w:eastAsia="Calibri" w:hAnsi="Calibri"/>
                <w:sz w:val="28"/>
                <w:szCs w:val="28"/>
                <w:shd w:fill="ffe599" w:val="clear"/>
              </w:rPr>
              <m:t xml:space="preserve">mass</m:t>
            </m:r>
          </m:den>
        </m:f>
      </m:oMath>
      <w:r w:rsidDel="00000000" w:rsidR="00000000" w:rsidRPr="00000000">
        <w:rPr>
          <w:rFonts w:ascii="Calibri" w:cs="Calibri" w:eastAsia="Calibri" w:hAnsi="Calibri"/>
          <w:sz w:val="28"/>
          <w:szCs w:val="28"/>
          <w:shd w:fill="ffe599" w:val="clear"/>
          <w:rtl w:val="0"/>
        </w:rPr>
        <w:t xml:space="preserve"> </w:t>
      </w:r>
    </w:p>
    <w:p w:rsidR="00000000" w:rsidDel="00000000" w:rsidP="00000000" w:rsidRDefault="00000000" w:rsidRPr="00000000" w14:paraId="00000053">
      <w:pPr>
        <w:jc w:val="center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E.g. Pushing a car requires more force than pushing a bicycle due to the car's greater mass.</w:t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4924425" cy="2795290"/>
            <wp:effectExtent b="25400" l="25400" r="25400" t="2540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1459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9529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rFonts w:ascii="Calibri" w:cs="Calibri" w:eastAsia="Calibri" w:hAnsi="Calibri"/>
          <w:i w:val="1"/>
          <w:iCs w:val="1"/>
          <w:sz w:val="28"/>
          <w:szCs w:val="28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rFonts w:ascii="Calibri" w:cs="Calibri" w:eastAsia="Calibri" w:hAnsi="Calibri"/>
          <w:i w:val="1"/>
          <w:iCs w:val="1"/>
          <w:sz w:val="28"/>
          <w:szCs w:val="28"/>
          <w:shd w:fill="dd7e6b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shd w:fill="dd7e6b" w:val="clear"/>
          <w:rtl w:val="0"/>
        </w:rPr>
        <w:t xml:space="preserve">The SI Unit of Force is Newton (N)</w:t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Newton's Third Law of Motion (Law of Action-Reaction):</w:t>
      </w:r>
    </w:p>
    <w:p w:rsidR="00000000" w:rsidDel="00000000" w:rsidP="00000000" w:rsidRDefault="00000000" w:rsidRPr="00000000" w14:paraId="0000005B">
      <w:pPr>
        <w:jc w:val="center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 For every action, there is an equal and opposite reaction.</w:t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E.g. A rocket propels upward as gases are expelled downward with equal force.</w:t>
      </w:r>
    </w:p>
    <w:p w:rsidR="00000000" w:rsidDel="00000000" w:rsidP="00000000" w:rsidRDefault="00000000" w:rsidRPr="00000000" w14:paraId="0000005D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3258975" cy="2590644"/>
            <wp:effectExtent b="25400" l="25400" r="25400" t="254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8975" cy="259064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u w:val="single"/>
          <w:rtl w:val="0"/>
        </w:rPr>
        <w:t xml:space="preserve">Limitations of Newton's Laws</w:t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It is inapplicable at very high speeds (close to the speed of light), where Einstein's theory of relativity is required.</w:t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It is not valid at atomic or subatomic scales, where quantum mechanics governs behavior.</w:t>
      </w:r>
    </w:p>
    <w:p w:rsidR="00000000" w:rsidDel="00000000" w:rsidP="00000000" w:rsidRDefault="00000000" w:rsidRPr="00000000" w14:paraId="00000062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2616038" cy="3027430"/>
            <wp:effectExtent b="25400" l="25400" r="25400" t="2540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51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6038" cy="302743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Difference Between Weight and Mass</w:t>
      </w:r>
    </w:p>
    <w:p w:rsidR="00000000" w:rsidDel="00000000" w:rsidP="00000000" w:rsidRDefault="00000000" w:rsidRPr="00000000" w14:paraId="00000064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Mass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is the amount of matter in an object, measured in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kilograms (kg)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and remains constant regardless of location.</w:t>
      </w:r>
    </w:p>
    <w:p w:rsidR="00000000" w:rsidDel="00000000" w:rsidP="00000000" w:rsidRDefault="00000000" w:rsidRPr="00000000" w14:paraId="0000006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Weight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is the force exerted by gravity on an object, measured in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newtons (N)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and varies with gravitational acceleration (e.g., different on each planet).</w:t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8"/>
          <w:szCs w:val="28"/>
          <w:shd w:fill="ffe599" w:val="clear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shd w:fill="ffe599" w:val="clear"/>
          <w:rtl w:val="0"/>
        </w:rPr>
        <w:t xml:space="preserve">Calculating Mass on Other Planets:</w:t>
      </w:r>
    </w:p>
    <w:p w:rsidR="00000000" w:rsidDel="00000000" w:rsidP="00000000" w:rsidRDefault="00000000" w:rsidRPr="00000000" w14:paraId="00000068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Mass can be calculated using the formula: </w:t>
      </w:r>
    </w:p>
    <w:p w:rsidR="00000000" w:rsidDel="00000000" w:rsidP="00000000" w:rsidRDefault="00000000" w:rsidRPr="00000000" w14:paraId="00000069">
      <w:pPr>
        <w:jc w:val="center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Mass = Weight / Gravitational Acceleration</w:t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2609850</wp:posOffset>
            </wp:positionH>
            <wp:positionV relativeFrom="paragraph">
              <wp:posOffset>116309</wp:posOffset>
            </wp:positionV>
            <wp:extent cx="3508463" cy="2163366"/>
            <wp:effectExtent b="0" l="0" r="0" t="0"/>
            <wp:wrapSquare wrapText="bothSides" distB="114300" distT="114300" distL="114300" distR="11430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75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8463" cy="21633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-&gt; Measure the weight of an object on the planet (using a scale calibrated for local gravity) and divide by the planet's gravitational acceleration (e.g., 3.7 m/s² on Mars, 9.8 m/s² on Earth).</w:t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u w:val="single"/>
          <w:rtl w:val="0"/>
        </w:rPr>
        <w:t xml:space="preserve">Gravitational Field:</w:t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A gravitational field is a region around a mass where another mass experiences a force of attraction.</w:t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The strength of the field is determined by the mass creating it and the distance from that mass.</w:t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u w:val="single"/>
          <w:rtl w:val="0"/>
        </w:rPr>
        <w:t xml:space="preserve">Gravitational Field Strength:</w:t>
      </w:r>
    </w:p>
    <w:p w:rsidR="00000000" w:rsidDel="00000000" w:rsidP="00000000" w:rsidRDefault="00000000" w:rsidRPr="00000000" w14:paraId="00000072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gravitational field strength is the amount of force acting per unit mass acting on objects in the gravitational field.</w:t>
      </w:r>
    </w:p>
    <w:p w:rsidR="00000000" w:rsidDel="00000000" w:rsidP="00000000" w:rsidRDefault="00000000" w:rsidRPr="00000000" w14:paraId="00000073">
      <w:pPr>
        <w:jc w:val="center"/>
        <w:rPr>
          <w:rFonts w:ascii="Calibri" w:cs="Calibri" w:eastAsia="Calibri" w:hAnsi="Calibri"/>
          <w:i w:val="1"/>
          <w:iCs w:val="1"/>
          <w:sz w:val="28"/>
          <w:szCs w:val="28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shd w:fill="ffd966" w:val="clear"/>
          <w:rtl w:val="0"/>
        </w:rPr>
        <w:t xml:space="preserve">g=F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shd w:fill="ffd966" w:val="clear"/>
          <w:vertAlign w:val="subscript"/>
          <w:rtl w:val="0"/>
        </w:rPr>
        <w:t xml:space="preserve">g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shd w:fill="ffd966" w:val="clear"/>
          <w:rtl w:val="0"/>
        </w:rPr>
        <w:t xml:space="preserve">/m</w:t>
      </w:r>
    </w:p>
    <w:p w:rsidR="00000000" w:rsidDel="00000000" w:rsidP="00000000" w:rsidRDefault="00000000" w:rsidRPr="00000000" w14:paraId="00000074">
      <w:pPr>
        <w:jc w:val="center"/>
        <w:rPr>
          <w:rFonts w:ascii="Calibri" w:cs="Calibri" w:eastAsia="Calibri" w:hAnsi="Calibri"/>
          <w:i w:val="1"/>
          <w:iCs w:val="1"/>
          <w:sz w:val="28"/>
          <w:szCs w:val="28"/>
          <w:shd w:fill="ffd966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shd w:fill="ffd966" w:val="clear"/>
          <w:rtl w:val="0"/>
        </w:rPr>
        <w:t xml:space="preserve">The gravitational field strength is a vector quantity with a magnitude of ‘g’ that points in the direction of the gravitational force.</w:t>
      </w:r>
    </w:p>
    <w:p w:rsidR="00000000" w:rsidDel="00000000" w:rsidP="00000000" w:rsidRDefault="00000000" w:rsidRPr="00000000" w14:paraId="00000075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2295525</wp:posOffset>
            </wp:positionH>
            <wp:positionV relativeFrom="paragraph">
              <wp:posOffset>224582</wp:posOffset>
            </wp:positionV>
            <wp:extent cx="3952875" cy="1676400"/>
            <wp:effectExtent b="12700" l="12700" r="12700" t="12700"/>
            <wp:wrapSquare wrapText="bothSides" distB="114300" distT="114300" distL="114300" distR="1143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41552" l="3833" r="29872" t="84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676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ind w:left="720" w:hanging="36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The SI unit of gravitational field strength is measured in </w:t>
      </w:r>
    </w:p>
    <w:p w:rsidR="00000000" w:rsidDel="00000000" w:rsidP="00000000" w:rsidRDefault="00000000" w:rsidRPr="00000000" w14:paraId="00000079">
      <w:pPr>
        <w:ind w:left="720" w:firstLine="0"/>
        <w:jc w:val="center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N/kg - Newtons per Kilogram.</w:t>
      </w:r>
    </w:p>
    <w:p w:rsidR="00000000" w:rsidDel="00000000" w:rsidP="00000000" w:rsidRDefault="00000000" w:rsidRPr="00000000" w14:paraId="0000007A">
      <w:pPr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Gravitational force decreases as we move away from the object exerting the force.</w:t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617700</wp:posOffset>
            </wp:positionH>
            <wp:positionV relativeFrom="paragraph">
              <wp:posOffset>190500</wp:posOffset>
            </wp:positionV>
            <wp:extent cx="4700588" cy="2928481"/>
            <wp:effectExtent b="12700" l="12700" r="12700" t="12700"/>
            <wp:wrapSquare wrapText="bothSides" distB="114300" distT="114300" distL="114300" distR="11430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354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292848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Momentum</w:t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Momentum is the product of an object's mass and velocity. </w:t>
      </w:r>
    </w:p>
    <w:p w:rsidR="00000000" w:rsidDel="00000000" w:rsidP="00000000" w:rsidRDefault="00000000" w:rsidRPr="00000000" w14:paraId="0000008C">
      <w:pPr>
        <w:jc w:val="center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p = mv</w:t>
      </w:r>
    </w:p>
    <w:p w:rsidR="00000000" w:rsidDel="00000000" w:rsidP="00000000" w:rsidRDefault="00000000" w:rsidRPr="00000000" w14:paraId="0000008D">
      <w:pPr>
        <w:ind w:left="720" w:firstLine="0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It is measured in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kilogram-meter per second, kgm/s,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Newton seconds, Ns.</w:t>
      </w:r>
    </w:p>
    <w:p w:rsidR="00000000" w:rsidDel="00000000" w:rsidP="00000000" w:rsidRDefault="00000000" w:rsidRPr="00000000" w14:paraId="0000008E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It represents the quantity of motion an object has.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873125</wp:posOffset>
            </wp:positionH>
            <wp:positionV relativeFrom="paragraph">
              <wp:posOffset>237803</wp:posOffset>
            </wp:positionV>
            <wp:extent cx="4616913" cy="2832100"/>
            <wp:effectExtent b="0" l="0" r="0" t="0"/>
            <wp:wrapSquare wrapText="bothSides" distB="114300" distT="114300" distL="114300" distR="1143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79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6913" cy="283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alibri" w:cs="Calibri" w:eastAsia="Calibri" w:hAnsi="Calibri"/>
          <w:i w:val="1"/>
          <w:i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u w:val="single"/>
          <w:rtl w:val="0"/>
        </w:rPr>
        <w:t xml:space="preserve">Change of Momentum</w:t>
      </w:r>
    </w:p>
    <w:p w:rsidR="00000000" w:rsidDel="00000000" w:rsidP="00000000" w:rsidRDefault="00000000" w:rsidRPr="00000000" w14:paraId="0000009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Change in momentum occurs when a force acts on an object over time, calculated as Δp = m·(v</w:t>
      </w:r>
      <w:r w:rsidDel="00000000" w:rsidR="00000000" w:rsidRPr="00000000">
        <w:rPr>
          <w:rFonts w:ascii="Calibri" w:cs="Calibri" w:eastAsia="Calibri" w:hAnsi="Calibri"/>
          <w:sz w:val="28"/>
          <w:szCs w:val="28"/>
          <w:vertAlign w:val="subscript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- v</w:t>
      </w:r>
      <w:r w:rsidDel="00000000" w:rsidR="00000000" w:rsidRPr="00000000">
        <w:rPr>
          <w:rFonts w:ascii="Calibri" w:cs="Calibri" w:eastAsia="Calibri" w:hAnsi="Calibri"/>
          <w:sz w:val="28"/>
          <w:szCs w:val="28"/>
          <w:vertAlign w:val="subscript"/>
          <w:rtl w:val="0"/>
        </w:rPr>
        <w:t xml:space="preserve">i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), where v</w:t>
      </w:r>
      <w:r w:rsidDel="00000000" w:rsidR="00000000" w:rsidRPr="00000000">
        <w:rPr>
          <w:rFonts w:ascii="Calibri" w:cs="Calibri" w:eastAsia="Calibri" w:hAnsi="Calibri"/>
          <w:sz w:val="28"/>
          <w:szCs w:val="28"/>
          <w:vertAlign w:val="subscript"/>
          <w:rtl w:val="0"/>
        </w:rPr>
        <w:t xml:space="preserve">f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is final velocity and v</w:t>
      </w:r>
      <w:r w:rsidDel="00000000" w:rsidR="00000000" w:rsidRPr="00000000">
        <w:rPr>
          <w:rFonts w:ascii="Calibri" w:cs="Calibri" w:eastAsia="Calibri" w:hAnsi="Calibri"/>
          <w:sz w:val="28"/>
          <w:szCs w:val="28"/>
          <w:vertAlign w:val="subscript"/>
          <w:rtl w:val="0"/>
        </w:rPr>
        <w:t xml:space="preserve">i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is initial velocity.</w:t>
      </w:r>
    </w:p>
    <w:p w:rsidR="00000000" w:rsidDel="00000000" w:rsidP="00000000" w:rsidRDefault="00000000" w:rsidRPr="00000000" w14:paraId="0000009E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It is equal to the impulse applied.</w:t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523875</wp:posOffset>
            </wp:positionH>
            <wp:positionV relativeFrom="paragraph">
              <wp:posOffset>115788</wp:posOffset>
            </wp:positionV>
            <wp:extent cx="4686300" cy="2381250"/>
            <wp:effectExtent b="12700" l="12700" r="12700" t="12700"/>
            <wp:wrapSquare wrapText="bothSides" distB="114300" distT="114300" distL="114300" distR="11430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11046" l="11341" r="10063" t="3763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3812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Impulse</w:t>
      </w:r>
    </w:p>
    <w:p w:rsidR="00000000" w:rsidDel="00000000" w:rsidP="00000000" w:rsidRDefault="00000000" w:rsidRPr="00000000" w14:paraId="000000A1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Impulse is the change in momentum, given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ΔP= FΔt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, where F is the force and Δt is the time interval over which the force acts, measured in Ns.</w:t>
      </w:r>
    </w:p>
    <w:p w:rsidR="00000000" w:rsidDel="00000000" w:rsidP="00000000" w:rsidRDefault="00000000" w:rsidRPr="00000000" w14:paraId="000000A2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- It explains how force applied over time affects an object's motion.</w:t>
      </w:r>
    </w:p>
    <w:p w:rsidR="00000000" w:rsidDel="00000000" w:rsidP="00000000" w:rsidRDefault="00000000" w:rsidRPr="00000000" w14:paraId="000000A3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alibri" w:cs="Calibri" w:eastAsia="Calibri" w:hAnsi="Calibri"/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Conservation of Momentum</w:t>
      </w:r>
    </w:p>
    <w:p w:rsidR="00000000" w:rsidDel="00000000" w:rsidP="00000000" w:rsidRDefault="00000000" w:rsidRPr="00000000" w14:paraId="000000A5">
      <w:pPr>
        <w:jc w:val="center"/>
        <w:rPr>
          <w:rFonts w:ascii="Calibri" w:cs="Calibri" w:eastAsia="Calibri" w:hAnsi="Calibri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8"/>
          <w:szCs w:val="28"/>
          <w:rtl w:val="0"/>
        </w:rPr>
        <w:t xml:space="preserve">The momentum of an isolated system remains constant.</w:t>
      </w:r>
    </w:p>
    <w:p w:rsidR="00000000" w:rsidDel="00000000" w:rsidP="00000000" w:rsidRDefault="00000000" w:rsidRPr="00000000" w14:paraId="000000A6">
      <w:pPr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(m₁u₁ + m₂u₂ = m₁v₁ + m₂v₂)</w:t>
      </w:r>
    </w:p>
    <w:p w:rsidR="00000000" w:rsidDel="00000000" w:rsidP="00000000" w:rsidRDefault="00000000" w:rsidRPr="00000000" w14:paraId="000000A7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Hence, if there is no external force applied to the system, the initial momentum is equal to the final momentum  </w:t>
      </w:r>
    </w:p>
    <w:p w:rsidR="00000000" w:rsidDel="00000000" w:rsidP="00000000" w:rsidRDefault="00000000" w:rsidRPr="00000000" w14:paraId="000000A9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This principle applies to collisions and explosions.</w:t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5257800" cy="3810000"/>
            <wp:effectExtent b="25400" l="25400" r="25400" t="254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4486" l="1182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10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jc w:val="center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276225</wp:posOffset>
            </wp:positionH>
            <wp:positionV relativeFrom="paragraph">
              <wp:posOffset>3381375</wp:posOffset>
            </wp:positionV>
            <wp:extent cx="5193158" cy="5162550"/>
            <wp:effectExtent b="0" l="0" r="0" t="0"/>
            <wp:wrapNone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1414463</wp:posOffset>
            </wp:positionH>
            <wp:positionV relativeFrom="paragraph">
              <wp:posOffset>114300</wp:posOffset>
            </wp:positionV>
            <wp:extent cx="3205163" cy="3205163"/>
            <wp:effectExtent b="0" l="0" r="0" t="0"/>
            <wp:wrapSquare wrapText="bothSides" distB="114300" distT="114300" distL="114300" distR="11430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3205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spacing w:after="240" w:before="240" w:lineRule="auto"/>
        <w:jc w:val="center"/>
        <w:rPr>
          <w:rFonts w:ascii="Calibri" w:cs="Calibri" w:eastAsia="Calibri" w:hAnsi="Calibri"/>
          <w:b w:val="1"/>
          <w:bCs w:val="1"/>
          <w:sz w:val="18"/>
          <w:szCs w:val="1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276225</wp:posOffset>
            </wp:positionH>
            <wp:positionV relativeFrom="paragraph">
              <wp:posOffset>114300</wp:posOffset>
            </wp:positionV>
            <wp:extent cx="5402909" cy="8382000"/>
            <wp:effectExtent b="0" l="0" r="0" t="0"/>
            <wp:wrapNone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909" cy="838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widowControl w:val="0"/>
        <w:spacing w:after="240" w:before="240" w:line="240" w:lineRule="auto"/>
        <w:rPr>
          <w:rFonts w:ascii="Calibri" w:cs="Calibri" w:eastAsia="Calibri" w:hAnsi="Calibri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27" w:type="default"/>
      <w:type w:val="nextPage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bCs w:val="1"/>
        <w:sz w:val="32"/>
        <w:szCs w:val="3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i w:val="0"/>
        <w:iCs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5.png"/><Relationship Id="rId21" Type="http://schemas.openxmlformats.org/officeDocument/2006/relationships/image" Target="media/image7.png"/><Relationship Id="rId24" Type="http://schemas.openxmlformats.org/officeDocument/2006/relationships/image" Target="media/image16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2.png"/><Relationship Id="rId25" Type="http://schemas.openxmlformats.org/officeDocument/2006/relationships/image" Target="media/image9.pn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hyperlink" Target="https://tinyurl.com/fkm9-physics" TargetMode="External"/><Relationship Id="rId7" Type="http://schemas.openxmlformats.org/officeDocument/2006/relationships/image" Target="media/image21.png"/><Relationship Id="rId8" Type="http://schemas.openxmlformats.org/officeDocument/2006/relationships/image" Target="media/image14.png"/><Relationship Id="rId11" Type="http://schemas.openxmlformats.org/officeDocument/2006/relationships/image" Target="media/image3.png"/><Relationship Id="rId10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18.png"/><Relationship Id="rId15" Type="http://schemas.openxmlformats.org/officeDocument/2006/relationships/image" Target="media/image19.png"/><Relationship Id="rId14" Type="http://schemas.openxmlformats.org/officeDocument/2006/relationships/image" Target="media/image1.png"/><Relationship Id="rId17" Type="http://schemas.openxmlformats.org/officeDocument/2006/relationships/image" Target="media/image20.png"/><Relationship Id="rId16" Type="http://schemas.openxmlformats.org/officeDocument/2006/relationships/image" Target="media/image6.png"/><Relationship Id="rId19" Type="http://schemas.openxmlformats.org/officeDocument/2006/relationships/image" Target="media/image10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